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632" w:type="dxa"/>
        <w:jc w:val="left"/>
        <w:tblInd w:w="31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37" w:type="dxa"/>
          <w:bottom w:w="0" w:type="dxa"/>
          <w:right w:w="70" w:type="dxa"/>
        </w:tblCellMar>
      </w:tblPr>
      <w:tblGrid>
        <w:gridCol w:w="2682"/>
        <w:gridCol w:w="5223"/>
        <w:gridCol w:w="2723"/>
        <w:gridCol w:w="4003"/>
      </w:tblGrid>
      <w:tr>
        <w:trPr/>
        <w:tc>
          <w:tcPr>
            <w:tcW w:w="26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</w:tcPr>
          <w:p>
            <w:pPr>
              <w:pStyle w:val="Kommentarthema"/>
              <w:pageBreakBefore/>
              <w:spacing w:before="60" w:after="60"/>
              <w:rPr/>
            </w:pPr>
            <w:r>
              <w:rPr>
                <w:color w:val="000000"/>
                <w:sz w:val="20"/>
                <w:szCs w:val="20"/>
              </w:rPr>
              <w:t>Name und Adresse der Einrichtung</w:t>
            </w:r>
          </w:p>
        </w:tc>
        <w:tc>
          <w:tcPr>
            <w:tcW w:w="1194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37" w:type="dxa"/>
            </w:tcMar>
          </w:tcPr>
          <w:p>
            <w:pPr>
              <w:pStyle w:val="Kommentartext1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Kommentartext1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Kommentartext1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Handlungsfeld und Zielgruppe der Einrichtung</w:t>
            </w:r>
          </w:p>
        </w:tc>
        <w:tc>
          <w:tcPr>
            <w:tcW w:w="1194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spacing w:before="60" w:after="60"/>
              <w:jc w:val="left"/>
              <w:rPr>
                <w:rFonts w:ascii="Arial" w:hAnsi="Arial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color w:val="00000A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before="60" w:after="60"/>
              <w:jc w:val="left"/>
              <w:rPr>
                <w:rFonts w:ascii="Arial" w:hAnsi="Arial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color w:val="00000A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before="60" w:after="60"/>
              <w:jc w:val="left"/>
              <w:rPr>
                <w:rFonts w:ascii="Arial" w:hAnsi="Arial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color w:val="00000A"/>
                <w:u w:val="none"/>
                <w:em w:val="none"/>
              </w:rPr>
            </w:r>
          </w:p>
        </w:tc>
      </w:tr>
      <w:tr>
        <w:trPr/>
        <w:tc>
          <w:tcPr>
            <w:tcW w:w="26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Titel des Projekts</w:t>
            </w:r>
          </w:p>
        </w:tc>
        <w:tc>
          <w:tcPr>
            <w:tcW w:w="52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white"/>
              </w:rPr>
              <w:t>Bedürftigkeit der Einrichtung/ der Zielgruppe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6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Charakter des Projekts</w:t>
            </w:r>
          </w:p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(zum ankreuzen)</w:t>
            </w:r>
          </w:p>
        </w:tc>
        <w:tc>
          <w:tcPr>
            <w:tcW w:w="52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color w:val="000000"/>
                <w:sz w:val="20"/>
                <w:szCs w:val="20"/>
              </w:rPr>
              <w:t>(  )</w:t>
              <w:tab/>
              <w:t>Begegnung                   (  )</w:t>
              <w:tab/>
              <w:t>Indoor</w:t>
            </w:r>
          </w:p>
          <w:p>
            <w:pPr>
              <w:pStyle w:val="Normal"/>
              <w:spacing w:before="60" w:after="60"/>
              <w:rPr/>
            </w:pPr>
            <w:r>
              <w:rPr>
                <w:color w:val="000000"/>
                <w:sz w:val="20"/>
                <w:szCs w:val="20"/>
              </w:rPr>
              <w:t>(  )</w:t>
              <w:tab/>
              <w:t>Anpacken                      (  )</w:t>
              <w:tab/>
              <w:t>Outdoor</w:t>
            </w:r>
          </w:p>
          <w:p>
            <w:pPr>
              <w:pStyle w:val="Normal"/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)</w:t>
              <w:tab/>
              <w:t>Kompetenzvermittlung</w:t>
            </w:r>
          </w:p>
          <w:p>
            <w:pPr>
              <w:pStyle w:val="Normal"/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)</w:t>
              <w:tab/>
              <w:t>Sonstiges</w:t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</w:tcPr>
          <w:p>
            <w:pPr>
              <w:pStyle w:val="Normal"/>
              <w:spacing w:before="60" w:after="60"/>
              <w:jc w:val="both"/>
              <w:rPr>
                <w:b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white"/>
              </w:rPr>
              <w:t>Wunschtermin/-zeitraum</w:t>
            </w:r>
          </w:p>
          <w:p>
            <w:pPr>
              <w:pStyle w:val="Normal"/>
              <w:spacing w:before="60" w:after="60"/>
              <w:jc w:val="both"/>
              <w:rPr>
                <w:b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white"/>
              </w:rPr>
              <w:t>Wochenende möglich?</w:t>
            </w:r>
          </w:p>
          <w:p>
            <w:pPr>
              <w:pStyle w:val="Normal"/>
              <w:spacing w:before="60" w:after="60"/>
              <w:jc w:val="both"/>
              <w:rPr>
                <w:b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white"/>
              </w:rPr>
              <w:t>Dauer der Aktion</w:t>
            </w:r>
          </w:p>
          <w:p>
            <w:pPr>
              <w:pStyle w:val="Normal"/>
              <w:spacing w:before="60" w:after="60"/>
              <w:jc w:val="both"/>
              <w:rPr>
                <w:b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white"/>
              </w:rPr>
              <w:t>(zum ankreuzen)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)</w:t>
              <w:tab/>
              <w:t>Ja</w:t>
              <w:tab/>
              <w:tab/>
              <w:t>(  ) Nein</w:t>
            </w:r>
          </w:p>
          <w:p>
            <w:pPr>
              <w:pStyle w:val="Normal"/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)</w:t>
              <w:tab/>
              <w:t>Ganzer Tag</w:t>
            </w:r>
          </w:p>
          <w:p>
            <w:pPr>
              <w:pStyle w:val="Normal"/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)</w:t>
              <w:tab/>
              <w:t>2-3 Tage</w:t>
            </w:r>
          </w:p>
          <w:p>
            <w:pPr>
              <w:pStyle w:val="Normal"/>
              <w:snapToGrid w:val="false"/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)</w:t>
              <w:tab/>
              <w:t>längerer Zeitraum</w:t>
            </w:r>
          </w:p>
        </w:tc>
      </w:tr>
      <w:tr>
        <w:trPr>
          <w:trHeight w:val="569" w:hRule="atLeast"/>
        </w:trPr>
        <w:tc>
          <w:tcPr>
            <w:tcW w:w="26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Was erwarten Sie von den Freiwilligen? (Fähigkeiten, besondere Kleidung etc.)</w:t>
            </w:r>
          </w:p>
        </w:tc>
        <w:tc>
          <w:tcPr>
            <w:tcW w:w="52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Gewünschte Zahl der Freiwilligen aus dem Unternehmen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6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Projektbeschreibung</w:t>
            </w:r>
          </w:p>
        </w:tc>
        <w:tc>
          <w:tcPr>
            <w:tcW w:w="1194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left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60" w:after="60"/>
              <w:jc w:val="left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60" w:after="60"/>
              <w:jc w:val="left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6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Mit welchen Kosten rechnen Sie?</w:t>
            </w:r>
          </w:p>
        </w:tc>
        <w:tc>
          <w:tcPr>
            <w:tcW w:w="1194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before="60" w:after="60"/>
              <w:jc w:val="left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60" w:after="60"/>
              <w:jc w:val="left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79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Kontakt</w:t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Telefon/ Fax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E6E6E6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>
        <w:trPr/>
        <w:tc>
          <w:tcPr>
            <w:tcW w:w="26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AnsprechpartnerIn</w:t>
            </w:r>
          </w:p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Einrichtung</w:t>
            </w:r>
          </w:p>
        </w:tc>
        <w:tc>
          <w:tcPr>
            <w:tcW w:w="52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6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Ansprechpartnerin </w:t>
            </w:r>
          </w:p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TÖ-Büro</w:t>
            </w:r>
          </w:p>
        </w:tc>
        <w:tc>
          <w:tcPr>
            <w:tcW w:w="52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jc w:val="left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Birgit Kretz</w:t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jc w:val="left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0911 929717-25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Tueren-oeffnen@iska-nuernberg.de</w:t>
            </w:r>
          </w:p>
        </w:tc>
      </w:tr>
    </w:tbl>
    <w:p>
      <w:pPr>
        <w:pStyle w:val="Normal"/>
        <w:spacing w:lineRule="auto" w:line="264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9" w:top="1843" w:footer="710" w:bottom="115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bookmarkStart w:id="0" w:name="__DdeLink__2054_1436594662"/>
    <w:bookmarkStart w:id="1" w:name="__DdeLink__1582_1436594662"/>
    <w:r>
      <w:rPr>
        <w:rStyle w:val="Seitenzahl"/>
        <w:rFonts w:cs="Arial"/>
        <w:b/>
        <w:bCs/>
        <w:sz w:val="20"/>
        <w:szCs w:val="20"/>
      </w:rPr>
      <w:t xml:space="preserve">Bitte beachten Sie unsere Datenschutzerklärung: </w:t>
    </w:r>
    <w:bookmarkEnd w:id="0"/>
    <w:bookmarkEnd w:id="1"/>
    <w:r>
      <w:rPr>
        <w:rStyle w:val="Seitenzahl"/>
        <w:rFonts w:cs="Arial"/>
        <w:b w:val="false"/>
        <w:bCs w:val="false"/>
        <w:sz w:val="20"/>
        <w:szCs w:val="20"/>
      </w:rPr>
      <w:t>https://www.iska-nuernberg.de/iska/datenschutz.html</w:t>
    </w:r>
  </w:p>
  <w:p>
    <w:pPr>
      <w:pStyle w:val="Fuzeile"/>
      <w:jc w:val="center"/>
      <w:rPr/>
    </w:pPr>
    <w:r>
      <w:rPr>
        <w:rStyle w:val="Seitenzahl"/>
        <w:b/>
        <w:bCs/>
        <w:sz w:val="20"/>
        <w:szCs w:val="20"/>
      </w:rPr>
      <w:t>Bitte ausgefüllt und per E-Mail zurücksenden an:</w:t>
    </w:r>
    <w:r>
      <w:rPr>
        <w:rStyle w:val="Seitenzahl"/>
        <w:sz w:val="20"/>
        <w:szCs w:val="20"/>
      </w:rPr>
      <w:t xml:space="preserve"> </w:t>
    </w:r>
    <w:hyperlink r:id="rId1">
      <w:r>
        <w:rPr>
          <w:rStyle w:val="Internetlink"/>
          <w:sz w:val="20"/>
          <w:szCs w:val="20"/>
        </w:rPr>
        <w:t>tueren-oeffnen@iska-nuernberg.de</w:t>
      </w:r>
    </w:hyperlink>
    <w:r>
      <w:rPr>
        <w:rStyle w:val="Seitenzahl"/>
        <w:sz w:val="20"/>
        <w:szCs w:val="20"/>
      </w:rPr>
      <w:t>,</w:t>
    </w:r>
  </w:p>
  <w:p>
    <w:pPr>
      <w:pStyle w:val="Fuzeile"/>
      <w:jc w:val="center"/>
      <w:rPr/>
    </w:pPr>
    <w:r>
      <w:rPr>
        <w:rStyle w:val="Seitenzahl"/>
        <w:rFonts w:eastAsia="Arial"/>
        <w:sz w:val="20"/>
        <w:szCs w:val="20"/>
      </w:rPr>
      <w:t xml:space="preserve"> </w:t>
    </w:r>
    <w:r>
      <w:rPr>
        <w:rStyle w:val="Seitenzahl"/>
        <w:sz w:val="20"/>
        <w:szCs w:val="20"/>
      </w:rPr>
      <w:t xml:space="preserve">Gostenhofer Hauptstraße 63, 90443 Nürnberg, Tel.: 0911/929717-25, Fax: 0911/929717-24, </w:t>
    </w:r>
    <w:r>
      <w:rPr>
        <w:rStyle w:val="Internetlink"/>
        <w:sz w:val="18"/>
        <w:szCs w:val="18"/>
      </w:rPr>
      <w:t>http://www.iska-nuernberg.de/tueren-oeffnen/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left" w:pos="4536" w:leader="none"/>
        <w:tab w:val="right" w:pos="5812" w:leader="none"/>
        <w:tab w:val="left" w:pos="6096" w:leader="none"/>
      </w:tabs>
      <w:spacing w:lineRule="auto" w:line="360"/>
      <w:jc w:val="cent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right</wp:align>
          </wp:positionH>
          <wp:positionV relativeFrom="paragraph">
            <wp:posOffset>-254000</wp:posOffset>
          </wp:positionV>
          <wp:extent cx="1256665" cy="882015"/>
          <wp:effectExtent l="0" t="0" r="0" b="0"/>
          <wp:wrapSquare wrapText="bothSides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0000"/>
        <w:sz w:val="40"/>
        <w:szCs w:val="40"/>
      </w:rPr>
      <w:t>P</w:t>
    </w:r>
    <w:r>
      <w:rPr>
        <w:b/>
        <w:bCs/>
        <w:color w:val="000000"/>
        <w:sz w:val="40"/>
        <w:szCs w:val="40"/>
      </w:rPr>
      <w:t>rojektbeschreibung: Vorschlag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" w:cs="Lohit Hindi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color w:val="002E4B"/>
      <w:sz w:val="28"/>
      <w:szCs w:val="32"/>
    </w:rPr>
  </w:style>
  <w:style w:type="paragraph" w:styleId="Bersch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Cs/>
      <w:color w:val="002E4B"/>
      <w:sz w:val="24"/>
      <w:szCs w:val="28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Seitenzahl">
    <w:name w:val="Seitenzahl"/>
    <w:basedOn w:val="WWAbsatzStandardschriftart11111111111111"/>
    <w:rPr/>
  </w:style>
  <w:style w:type="character" w:styleId="Internetlink">
    <w:name w:val="Internetlink"/>
    <w:rPr>
      <w:color w:val="0000FF"/>
      <w:u w:val="single"/>
    </w:rPr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Droid Sans" w:cs="Lohit Hindi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Hindi"/>
    </w:rPr>
  </w:style>
  <w:style w:type="paragraph" w:styleId="TitelMB">
    <w:name w:val="Titel MB"/>
    <w:basedOn w:val="Berschrift1"/>
    <w:qFormat/>
    <w:pPr>
      <w:numPr>
        <w:ilvl w:val="0"/>
        <w:numId w:val="0"/>
      </w:numPr>
      <w:spacing w:before="0" w:after="0"/>
      <w:ind w:left="0" w:right="1214" w:hanging="0"/>
    </w:pPr>
    <w:rPr>
      <w:color w:val="002F4B"/>
      <w:sz w:val="36"/>
      <w:szCs w:val="36"/>
    </w:rPr>
  </w:style>
  <w:style w:type="paragraph" w:styleId="ImpressumMB">
    <w:name w:val="Impressum MB"/>
    <w:basedOn w:val="Normal"/>
    <w:qFormat/>
    <w:pPr>
      <w:keepNext/>
      <w:spacing w:before="120" w:after="120"/>
      <w:ind w:left="0" w:right="1152" w:hanging="0"/>
    </w:pPr>
    <w:rPr>
      <w:b/>
      <w:bCs/>
    </w:rPr>
  </w:style>
  <w:style w:type="paragraph" w:styleId="Inhaltsverzeichnis1">
    <w:name w:val="TOC 1"/>
    <w:basedOn w:val="Normal"/>
    <w:next w:val="Normal"/>
    <w:pPr>
      <w:spacing w:before="0" w:after="100"/>
    </w:pPr>
    <w:rPr>
      <w:rFonts w:eastAsia="Batang;바탕"/>
      <w:lang w:eastAsia="ja-JP"/>
    </w:rPr>
  </w:style>
  <w:style w:type="paragraph" w:styleId="FormatvorlageVerzeichnis1Zeilenabstand15Zeilen">
    <w:name w:val="Formatvorlage Verzeichnis 1 + Zeilenabstand:  15 Zeilen"/>
    <w:basedOn w:val="Inhaltsverzeichnis1"/>
    <w:qFormat/>
    <w:pPr>
      <w:spacing w:lineRule="auto" w:line="360"/>
    </w:pPr>
    <w:rPr>
      <w:sz w:val="24"/>
    </w:rPr>
  </w:style>
  <w:style w:type="paragraph" w:styleId="Inhaltsverzeichnis2">
    <w:name w:val="TOC 2"/>
    <w:basedOn w:val="Normal"/>
    <w:next w:val="Normal"/>
    <w:pPr>
      <w:spacing w:lineRule="auto" w:line="360" w:before="0" w:after="0"/>
      <w:ind w:left="851" w:right="0" w:hanging="0"/>
    </w:pPr>
    <w:rPr>
      <w:rFonts w:eastAsia="Batang;바탕"/>
      <w:sz w:val="24"/>
      <w:lang w:eastAsia="ja-JP"/>
    </w:rPr>
  </w:style>
  <w:style w:type="paragraph" w:styleId="Kommentartext">
    <w:name w:val="Kommentartext"/>
    <w:basedOn w:val="Normal"/>
    <w:qFormat/>
    <w:pPr/>
    <w:rPr/>
  </w:style>
  <w:style w:type="paragraph" w:styleId="Kommentarthema">
    <w:name w:val="Kommentarthema"/>
    <w:basedOn w:val="Kommentartext"/>
    <w:next w:val="Kommentartext"/>
    <w:qFormat/>
    <w:pPr/>
    <w:rPr>
      <w:b/>
      <w:bCs/>
    </w:rPr>
  </w:style>
  <w:style w:type="paragraph" w:styleId="Kopfzeile">
    <w:name w:val="Header"/>
    <w:basedOn w:val="Normal"/>
    <w:pPr/>
    <w:rPr/>
  </w:style>
  <w:style w:type="paragraph" w:styleId="Fuzeile">
    <w:name w:val="Footer"/>
    <w:basedOn w:val="Normal"/>
    <w:pPr/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Rahmeninhalt">
    <w:name w:val="Rahmeninhalt"/>
    <w:basedOn w:val="Textkrper"/>
    <w:qFormat/>
    <w:pPr/>
    <w:rPr/>
  </w:style>
  <w:style w:type="paragraph" w:styleId="Kommentartext1">
    <w:name w:val="Kommentartext1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ueren-oeffnen@iska-nuernberg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LibreOffice/5.1.6.2$Linux_X86_64 LibreOffice_project/10m0$Build-2</Application>
  <Pages>1</Pages>
  <Words>129</Words>
  <Characters>958</Characters>
  <CharactersWithSpaces>1104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2016-02-16T10:09:05Z</dcterms:created>
  <dc:creator/>
  <dc:description/>
  <dc:language>de-DE</dc:language>
  <cp:lastModifiedBy/>
  <cp:lastPrinted>2013-11-18T10:10:00Z</cp:lastPrinted>
  <dcterms:modified xsi:type="dcterms:W3CDTF">2020-12-14T09:11:43Z</dcterms:modified>
  <cp:revision>40</cp:revision>
  <dc:subject/>
  <dc:title>Partner im Gemeinwesen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